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1" w:type="dxa"/>
        <w:jc w:val="center"/>
        <w:tblCellSpacing w:w="0" w:type="nil"/>
        <w:tblLook w:val="04A0" w:firstRow="1" w:lastRow="0" w:firstColumn="1" w:lastColumn="0" w:noHBand="0" w:noVBand="1"/>
      </w:tblPr>
      <w:tblGrid>
        <w:gridCol w:w="14601"/>
      </w:tblGrid>
      <w:tr w:rsidR="00C9215A" w:rsidRPr="00C9215A" w14:paraId="0E315D0E" w14:textId="77777777" w:rsidTr="009D4C32">
        <w:trPr>
          <w:trHeight w:val="30"/>
          <w:tblCellSpacing w:w="0" w:type="nil"/>
          <w:jc w:val="center"/>
        </w:trPr>
        <w:tc>
          <w:tcPr>
            <w:tcW w:w="14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AA890" w14:textId="4C2A7D18" w:rsidR="00C9215A" w:rsidRPr="00C9215A" w:rsidRDefault="00C9215A" w:rsidP="005C5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r w:rsid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proofErr w:type="spellEnd"/>
            <w:r w:rsidRPr="00C9215A">
              <w:rPr>
                <w:rFonts w:ascii="Times New Roman" w:hAnsi="Times New Roman" w:cs="Times New Roman"/>
              </w:rPr>
              <w:br/>
            </w:r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 xml:space="preserve">2011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proofErr w:type="spellEnd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 xml:space="preserve"> 31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наурыздағы</w:t>
            </w:r>
            <w:proofErr w:type="spellEnd"/>
            <w:r w:rsid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 xml:space="preserve">№ 128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бұйрығымен</w:t>
            </w:r>
            <w:proofErr w:type="spellEnd"/>
            <w:r w:rsid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бекітілген</w:t>
            </w:r>
            <w:proofErr w:type="spellEnd"/>
          </w:p>
        </w:tc>
      </w:tr>
      <w:tr w:rsidR="00C9215A" w:rsidRPr="00C9215A" w14:paraId="1AD98B20" w14:textId="77777777" w:rsidTr="009D4C32">
        <w:trPr>
          <w:trHeight w:val="30"/>
          <w:tblCellSpacing w:w="0" w:type="nil"/>
          <w:jc w:val="center"/>
        </w:trPr>
        <w:tc>
          <w:tcPr>
            <w:tcW w:w="14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B932B" w14:textId="77777777" w:rsidR="00C9215A" w:rsidRPr="00C9215A" w:rsidRDefault="00C9215A" w:rsidP="00C9215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Ғылыми</w:t>
            </w:r>
            <w:proofErr w:type="spellEnd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атақтар</w:t>
            </w:r>
            <w:proofErr w:type="spellEnd"/>
            <w:r w:rsidRPr="00C9215A">
              <w:rPr>
                <w:rFonts w:ascii="Times New Roman" w:hAnsi="Times New Roman" w:cs="Times New Roman"/>
              </w:rPr>
              <w:br/>
            </w:r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қауымдастырылған</w:t>
            </w:r>
            <w:proofErr w:type="spellEnd"/>
            <w:r w:rsidRPr="00C9215A">
              <w:rPr>
                <w:rFonts w:ascii="Times New Roman" w:hAnsi="Times New Roman" w:cs="Times New Roman"/>
              </w:rPr>
              <w:br/>
            </w:r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профессор (доцент), профессор)</w:t>
            </w:r>
            <w:r w:rsidRPr="00C9215A">
              <w:rPr>
                <w:rFonts w:ascii="Times New Roman" w:hAnsi="Times New Roman" w:cs="Times New Roman"/>
              </w:rPr>
              <w:br/>
            </w:r>
            <w:r w:rsidRPr="00C9215A">
              <w:rPr>
                <w:rFonts w:ascii="Times New Roman" w:hAnsi="Times New Roman" w:cs="Times New Roman"/>
                <w:color w:val="000000"/>
                <w:sz w:val="20"/>
              </w:rPr>
              <w:t>2-қосымша</w:t>
            </w:r>
          </w:p>
        </w:tc>
      </w:tr>
    </w:tbl>
    <w:p w14:paraId="346516E0" w14:textId="1D962259" w:rsidR="00C9215A" w:rsidRPr="00C9215A" w:rsidRDefault="00C9215A" w:rsidP="008E78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215A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C921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15A">
        <w:rPr>
          <w:rFonts w:ascii="Times New Roman" w:hAnsi="Times New Roman" w:cs="Times New Roman"/>
          <w:color w:val="000000"/>
          <w:sz w:val="24"/>
          <w:szCs w:val="24"/>
        </w:rPr>
        <w:t>рецензияланатын</w:t>
      </w:r>
      <w:proofErr w:type="spellEnd"/>
      <w:r w:rsidRPr="00C921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15A">
        <w:rPr>
          <w:rFonts w:ascii="Times New Roman" w:hAnsi="Times New Roman" w:cs="Times New Roman"/>
          <w:color w:val="000000"/>
          <w:sz w:val="24"/>
          <w:szCs w:val="24"/>
        </w:rPr>
        <w:t>басылымдағы</w:t>
      </w:r>
      <w:proofErr w:type="spellEnd"/>
      <w:r w:rsidRPr="00C921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9215A">
        <w:rPr>
          <w:rFonts w:ascii="Times New Roman" w:hAnsi="Times New Roman" w:cs="Times New Roman"/>
          <w:color w:val="000000"/>
          <w:sz w:val="24"/>
          <w:szCs w:val="24"/>
        </w:rPr>
        <w:t>арияланымдар</w:t>
      </w:r>
      <w:proofErr w:type="spellEnd"/>
      <w:r w:rsidRPr="00C921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15A">
        <w:rPr>
          <w:rFonts w:ascii="Times New Roman" w:hAnsi="Times New Roman" w:cs="Times New Roman"/>
          <w:color w:val="000000"/>
          <w:sz w:val="24"/>
          <w:szCs w:val="24"/>
        </w:rPr>
        <w:t>тізімі</w:t>
      </w:r>
      <w:proofErr w:type="spellEnd"/>
    </w:p>
    <w:p w14:paraId="2AB958B9" w14:textId="77777777" w:rsidR="00C9215A" w:rsidRPr="00C9215A" w:rsidRDefault="00C9215A" w:rsidP="008E78C9">
      <w:pPr>
        <w:spacing w:after="0"/>
        <w:ind w:firstLine="17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9215A">
        <w:rPr>
          <w:rFonts w:ascii="Times New Roman" w:hAnsi="Times New Roman" w:cs="Times New Roman"/>
          <w:bCs/>
          <w:sz w:val="24"/>
          <w:szCs w:val="24"/>
          <w:lang w:val="kk-KZ"/>
        </w:rPr>
        <w:t>Кажиакпарова Жадыра Сериковна</w:t>
      </w:r>
      <w:r w:rsidRPr="00C9215A">
        <w:rPr>
          <w:rFonts w:ascii="Times New Roman" w:hAnsi="Times New Roman" w:cs="Times New Roman"/>
          <w:bCs/>
          <w:color w:val="000000"/>
          <w:sz w:val="24"/>
          <w:szCs w:val="24"/>
        </w:rPr>
        <w:t>     </w:t>
      </w:r>
    </w:p>
    <w:p w14:paraId="7221E76F" w14:textId="238D801C" w:rsidR="00BE0210" w:rsidRPr="000F7B8B" w:rsidRDefault="00BE0210" w:rsidP="008E78C9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  <w:lang w:eastAsia="ru-RU"/>
        </w:rPr>
      </w:pPr>
      <w:bookmarkStart w:id="0" w:name="_Hlk179395341"/>
      <w:r w:rsidRPr="000F7B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Scopus Author ID: </w:t>
      </w:r>
      <w:r w:rsidRPr="000F7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57189849870</w:t>
      </w:r>
    </w:p>
    <w:p w14:paraId="19B877A6" w14:textId="0E8F439E" w:rsidR="00BE0210" w:rsidRPr="000F7B8B" w:rsidRDefault="00BE0210" w:rsidP="008E78C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F7B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Web of Science Researcher ID: </w:t>
      </w:r>
      <w:r w:rsidR="000F7B8B" w:rsidRPr="000F7B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AGW-2573-2022</w:t>
      </w:r>
      <w:r w:rsidR="000F7B8B" w:rsidRPr="000F7B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14:paraId="54D2EB8D" w14:textId="77777777" w:rsidR="00BE0210" w:rsidRPr="000F7B8B" w:rsidRDefault="00BE0210" w:rsidP="00C9215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ORCID: </w:t>
      </w:r>
      <w:r w:rsidRPr="000F7B8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shd w:val="clear" w:color="auto" w:fill="FFFFFF"/>
          <w:lang w:val="en-US" w:eastAsia="ru-RU"/>
        </w:rPr>
        <w:t>0000-0002-2347-911X</w:t>
      </w:r>
    </w:p>
    <w:tbl>
      <w:tblPr>
        <w:tblW w:w="52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158"/>
        <w:gridCol w:w="1275"/>
        <w:gridCol w:w="2553"/>
        <w:gridCol w:w="1981"/>
        <w:gridCol w:w="1560"/>
        <w:gridCol w:w="1842"/>
        <w:gridCol w:w="1845"/>
        <w:gridCol w:w="1402"/>
      </w:tblGrid>
      <w:tr w:rsidR="008E78C9" w:rsidRPr="006C03DA" w14:paraId="16A6B931" w14:textId="77777777" w:rsidTr="008E78C9">
        <w:trPr>
          <w:cantSplit/>
          <w:trHeight w:val="2207"/>
        </w:trPr>
        <w:tc>
          <w:tcPr>
            <w:tcW w:w="1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3AA36EAB" w14:textId="21D84E5B" w:rsidR="008E78C9" w:rsidRPr="008E78C9" w:rsidRDefault="008E78C9" w:rsidP="008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№ р/н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65EC" w14:textId="54F59D84" w:rsidR="008E78C9" w:rsidRPr="008E78C9" w:rsidRDefault="008E78C9" w:rsidP="008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Жарияланымның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D35E" w14:textId="7B56AECA" w:rsidR="008E78C9" w:rsidRPr="008E78C9" w:rsidRDefault="008E78C9" w:rsidP="008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Жарияланым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түрі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(</w:t>
            </w:r>
            <w:proofErr w:type="spellStart"/>
            <w:proofErr w:type="gram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мақала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,,</w:t>
            </w:r>
            <w:proofErr w:type="gramEnd"/>
            <w:r w:rsidRPr="008E78C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шолу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 xml:space="preserve">, </w:t>
            </w:r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т</w:t>
            </w:r>
            <w:r w:rsidRPr="008E78C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.</w:t>
            </w:r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r w:rsidRPr="008E78C9">
              <w:rPr>
                <w:rFonts w:ascii="Times New Roman" w:hAnsi="Times New Roman" w:cs="Times New Roman"/>
                <w:color w:val="000000"/>
                <w:sz w:val="20"/>
                <w:lang w:val="en-GB"/>
              </w:rPr>
              <w:t>.)</w:t>
            </w:r>
          </w:p>
        </w:tc>
        <w:tc>
          <w:tcPr>
            <w:tcW w:w="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A82D" w14:textId="0A3FA20A" w:rsidR="008E78C9" w:rsidRPr="008E78C9" w:rsidRDefault="008E78C9" w:rsidP="008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Журналдың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жариялау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жылы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деректер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базалары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proofErr w:type="gram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),DOI</w:t>
            </w:r>
            <w:proofErr w:type="gramEnd"/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92C6" w14:textId="71A34296" w:rsidR="008E78C9" w:rsidRPr="008E78C9" w:rsidRDefault="008E78C9" w:rsidP="008E78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Журналдың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жариялау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жылы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Journal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Citation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Reports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Жорнал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Цитэйшэн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Репортс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деректері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импакт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-факторы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саласы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F9A43" w14:textId="3B1AF64F" w:rsidR="008E78C9" w:rsidRPr="008E78C9" w:rsidRDefault="008E78C9" w:rsidP="008E78C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Web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of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Science Core Collection (Веб оф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Сайенс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Кор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Коллекшн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деректер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базасындағы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индексі</w:t>
            </w:r>
            <w:proofErr w:type="spellEnd"/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DB823" w14:textId="76FFB5EE" w:rsidR="008E78C9" w:rsidRPr="008E78C9" w:rsidRDefault="008E78C9" w:rsidP="008E78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Журналдың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жариялау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жылы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Скопус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деректорі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.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CiteScore</w:t>
            </w:r>
            <w:proofErr w:type="spellEnd"/>
            <w:proofErr w:type="gram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СайтСкор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процентилі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саласы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C83D" w14:textId="78030417" w:rsidR="008E78C9" w:rsidRPr="008E78C9" w:rsidRDefault="008E78C9" w:rsidP="008E78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Авторлардың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АЖТ (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үміткердің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АЖТ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сызу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7CED5" w14:textId="4FC48001" w:rsidR="008E78C9" w:rsidRPr="008E78C9" w:rsidRDefault="008E78C9" w:rsidP="008E78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Үміткердің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ролі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теңавтор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бірінші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автор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корреспонденция </w:t>
            </w:r>
            <w:proofErr w:type="spellStart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>үшін</w:t>
            </w:r>
            <w:proofErr w:type="spellEnd"/>
            <w:r w:rsidRPr="008E78C9">
              <w:rPr>
                <w:rFonts w:ascii="Times New Roman" w:hAnsi="Times New Roman" w:cs="Times New Roman"/>
                <w:color w:val="000000"/>
                <w:sz w:val="20"/>
              </w:rPr>
              <w:t xml:space="preserve"> автор)</w:t>
            </w:r>
          </w:p>
        </w:tc>
      </w:tr>
      <w:tr w:rsidR="00282C09" w:rsidRPr="006C03DA" w14:paraId="61A5FBBC" w14:textId="77777777" w:rsidTr="008E78C9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515D" w14:textId="77777777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17FA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BEB2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6338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29CC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3168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2264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5EB2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C2FB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82C09" w:rsidRPr="006C03DA" w14:paraId="2B8F3626" w14:textId="77777777" w:rsidTr="008E78C9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525C" w14:textId="45E030A0" w:rsidR="00BE0210" w:rsidRPr="006C03DA" w:rsidRDefault="00BE0210" w:rsidP="00BE0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6DB7" w14:textId="47F20156" w:rsidR="00BE0210" w:rsidRPr="006C03DA" w:rsidRDefault="00BE0210" w:rsidP="00BE0210">
            <w:pPr>
              <w:keepNext/>
              <w:shd w:val="clear" w:color="auto" w:fill="FFFFFF"/>
              <w:tabs>
                <w:tab w:val="num" w:pos="0"/>
              </w:tabs>
              <w:suppressAutoHyphens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Methods and techniques of formation of arithmetic musical competence in students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CC5E" w14:textId="643BAD96" w:rsidR="00BE0210" w:rsidRPr="009519DA" w:rsidRDefault="009519DA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19DA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DF2E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International Journal of Learning and Change (IJLC), Vol. 14, No. 1, 2022</w:t>
            </w:r>
          </w:p>
          <w:p w14:paraId="4991C7EB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10.1504/IJLC.2022.119530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64E6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0.368 (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2023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7BBEC649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Social Sciences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– 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Q4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CCBD" w14:textId="77777777" w:rsidR="00BE0210" w:rsidRPr="006C03DA" w:rsidRDefault="00BE0210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Sciences Citation Index (SSCI)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9B3D" w14:textId="2A2A179C" w:rsidR="00BE0210" w:rsidRPr="006C03DA" w:rsidRDefault="00BE0210" w:rsidP="00BE0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CiteScore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1.4</w:t>
            </w:r>
            <w:r w:rsidRPr="006C03DA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  <w:lang w:val="en-US" w:eastAsia="en-GB"/>
              </w:rPr>
              <w:t xml:space="preserve">, 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GB"/>
              </w:rPr>
              <w:t xml:space="preserve">Social Sciences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en-GB"/>
              </w:rPr>
              <w:t xml:space="preserve">– 38%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 w:eastAsia="en-GB"/>
              </w:rPr>
              <w:t>процентиль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FA61" w14:textId="79AD4308" w:rsidR="00BE0210" w:rsidRPr="006C03DA" w:rsidRDefault="00BE0210" w:rsidP="00BE02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Nurzhamal T. Oshanova, Shirinkyz T. Shekerbekova, Ainur E. Sagimbaeva Gylnar C. Arynova 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19" w14:textId="2A1BEA36" w:rsidR="00BE0210" w:rsidRPr="00610A24" w:rsidRDefault="00610A24" w:rsidP="00BE021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A24">
              <w:rPr>
                <w:rFonts w:ascii="Times New Roman" w:hAnsi="Times New Roman" w:cs="Times New Roman"/>
                <w:lang w:val="kk-KZ" w:eastAsia="ru-RU"/>
              </w:rPr>
              <w:t xml:space="preserve">бірлескен </w:t>
            </w:r>
            <w:r w:rsidRPr="00610A24">
              <w:rPr>
                <w:rFonts w:ascii="Times New Roman" w:hAnsi="Times New Roman" w:cs="Times New Roman"/>
                <w:lang w:eastAsia="ru-RU"/>
              </w:rPr>
              <w:t>автор</w:t>
            </w:r>
          </w:p>
        </w:tc>
      </w:tr>
      <w:tr w:rsidR="00282C09" w:rsidRPr="006C03DA" w14:paraId="684D58BE" w14:textId="77777777" w:rsidTr="008E78C9">
        <w:tc>
          <w:tcPr>
            <w:tcW w:w="1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249E" w14:textId="1E775508" w:rsidR="000E0A3B" w:rsidRPr="00B82190" w:rsidRDefault="00B82190" w:rsidP="000E0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9612" w14:textId="3A7F0D41" w:rsidR="000E0A3B" w:rsidRPr="006C03DA" w:rsidRDefault="000E0A3B" w:rsidP="000E0A3B">
            <w:pPr>
              <w:keepNext/>
              <w:shd w:val="clear" w:color="auto" w:fill="FFFFFF"/>
              <w:tabs>
                <w:tab w:val="num" w:pos="0"/>
              </w:tabs>
              <w:suppressAutoHyphens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Опыт оценки компетенций в области саморегулируемого обучения в смешанной среде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8EDC2" w14:textId="6CCC14EE" w:rsidR="000E0A3B" w:rsidRPr="009519DA" w:rsidRDefault="009519DA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9DA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spellEnd"/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DD5E" w14:textId="77777777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Vysshee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obrazovanie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Rossii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= Higher Education in Russia)</w:t>
            </w:r>
          </w:p>
          <w:p w14:paraId="2C074E1B" w14:textId="77777777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2024. Т. 33. No 7. С. 100–123. </w:t>
            </w:r>
          </w:p>
          <w:p w14:paraId="56A919BD" w14:textId="717837F3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10.31992/0869-3617-</w:t>
            </w:r>
          </w:p>
          <w:p w14:paraId="4C15EE50" w14:textId="304D5129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2024-33-7-100-123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945D" w14:textId="34095A6D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IF=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0.675 (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23)</w:t>
            </w:r>
          </w:p>
          <w:p w14:paraId="00644DCE" w14:textId="4B118049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Social Sciences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 – 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Q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8A0A" w14:textId="79735BD0" w:rsidR="000E0A3B" w:rsidRPr="006C03DA" w:rsidRDefault="000E0A3B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Sciences Citation Index (SSCI)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6FEF" w14:textId="697C0D71" w:rsidR="000E0A3B" w:rsidRPr="006C03DA" w:rsidRDefault="000E0A3B" w:rsidP="000E0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CiteScore</w:t>
            </w:r>
            <w:proofErr w:type="spellEnd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2.4</w:t>
            </w:r>
            <w:r w:rsidRPr="006C03DA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  <w:lang w:val="en-US" w:eastAsia="en-GB"/>
              </w:rPr>
              <w:t xml:space="preserve">, </w:t>
            </w:r>
            <w:r w:rsidRPr="006C03DA">
              <w:rPr>
                <w:rFonts w:ascii="Times New Roman" w:eastAsia="Times New Roman" w:hAnsi="Times New Roman" w:cs="Times New Roman"/>
                <w:spacing w:val="-50"/>
                <w:sz w:val="24"/>
                <w:szCs w:val="24"/>
                <w:lang w:val="kk-KZ" w:eastAsia="en-GB"/>
              </w:rPr>
              <w:t xml:space="preserve">    </w:t>
            </w:r>
            <w:r w:rsidRPr="006C03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GB"/>
              </w:rPr>
              <w:t xml:space="preserve">Social Sciences 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en-GB"/>
              </w:rPr>
              <w:t xml:space="preserve">– </w:t>
            </w:r>
            <w:r w:rsidR="006735AF"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en-GB"/>
              </w:rPr>
              <w:t>56</w:t>
            </w:r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en-GB"/>
              </w:rPr>
              <w:t xml:space="preserve">% </w:t>
            </w:r>
            <w:proofErr w:type="spellStart"/>
            <w:r w:rsidRPr="006C03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GB" w:eastAsia="en-GB"/>
              </w:rPr>
              <w:t>процентиль</w:t>
            </w:r>
            <w:proofErr w:type="spellEnd"/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04EF" w14:textId="3149AAD3" w:rsidR="000E0A3B" w:rsidRPr="006C03DA" w:rsidRDefault="006735AF" w:rsidP="000E0A3B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C03DA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Бахишева С.М., Голуб Г.Б., Кемешова А.М., Мухтар З.Г.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07E2" w14:textId="364B79EC" w:rsidR="000E0A3B" w:rsidRPr="00610A24" w:rsidRDefault="00610A24" w:rsidP="000E0A3B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0A24">
              <w:rPr>
                <w:rFonts w:ascii="Times New Roman" w:hAnsi="Times New Roman" w:cs="Times New Roman"/>
                <w:lang w:val="kk-KZ" w:eastAsia="ru-RU"/>
              </w:rPr>
              <w:t xml:space="preserve">бірлескен </w:t>
            </w:r>
            <w:r w:rsidRPr="00610A24">
              <w:rPr>
                <w:rFonts w:ascii="Times New Roman" w:hAnsi="Times New Roman" w:cs="Times New Roman"/>
                <w:lang w:eastAsia="ru-RU"/>
              </w:rPr>
              <w:t>автор</w:t>
            </w:r>
          </w:p>
        </w:tc>
      </w:tr>
    </w:tbl>
    <w:p w14:paraId="5BBCCD6C" w14:textId="77777777" w:rsidR="005B4DB4" w:rsidRPr="00BE0210" w:rsidRDefault="005B4DB4">
      <w:pPr>
        <w:rPr>
          <w:rFonts w:ascii="Times New Roman" w:hAnsi="Times New Roman" w:cs="Times New Roman"/>
          <w:sz w:val="24"/>
          <w:szCs w:val="24"/>
        </w:rPr>
      </w:pPr>
    </w:p>
    <w:sectPr w:rsidR="005B4DB4" w:rsidRPr="00BE0210" w:rsidSect="00BE0210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5377" w14:textId="77777777" w:rsidR="003D5025" w:rsidRDefault="003D5025" w:rsidP="00282C09">
      <w:pPr>
        <w:spacing w:after="0" w:line="240" w:lineRule="auto"/>
      </w:pPr>
      <w:r>
        <w:separator/>
      </w:r>
    </w:p>
  </w:endnote>
  <w:endnote w:type="continuationSeparator" w:id="0">
    <w:p w14:paraId="0CF5DBBF" w14:textId="77777777" w:rsidR="003D5025" w:rsidRDefault="003D5025" w:rsidP="002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3E02" w14:textId="24E5C4FA" w:rsidR="00282C09" w:rsidRPr="008E78C9" w:rsidRDefault="008E78C9" w:rsidP="00282C09">
    <w:pPr>
      <w:ind w:firstLine="708"/>
      <w:rPr>
        <w:rFonts w:ascii="Times New Roman" w:hAnsi="Times New Roman" w:cs="Times New Roman"/>
        <w:lang w:val="kk-KZ"/>
      </w:rPr>
    </w:pPr>
    <w:proofErr w:type="spellStart"/>
    <w:r w:rsidRPr="008E78C9">
      <w:rPr>
        <w:rFonts w:ascii="Times New Roman" w:hAnsi="Times New Roman" w:cs="Times New Roman"/>
      </w:rPr>
      <w:t>Ізденуші</w:t>
    </w:r>
    <w:proofErr w:type="spellEnd"/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  <w:lang w:val="kk-KZ"/>
      </w:rPr>
      <w:t xml:space="preserve">                         </w:t>
    </w:r>
    <w:r w:rsidR="00282C09" w:rsidRPr="008E78C9">
      <w:rPr>
        <w:rFonts w:ascii="Times New Roman" w:hAnsi="Times New Roman" w:cs="Times New Roman"/>
      </w:rPr>
      <w:tab/>
      <w:t xml:space="preserve">           </w:t>
    </w:r>
    <w:r w:rsidR="00282C09" w:rsidRPr="008E78C9">
      <w:rPr>
        <w:rFonts w:ascii="Times New Roman" w:hAnsi="Times New Roman" w:cs="Times New Roman"/>
        <w:lang w:val="kk-KZ"/>
      </w:rPr>
      <w:t xml:space="preserve">     </w:t>
    </w:r>
    <w:r>
      <w:rPr>
        <w:rFonts w:ascii="Times New Roman" w:hAnsi="Times New Roman" w:cs="Times New Roman"/>
        <w:lang w:val="kk-KZ"/>
      </w:rPr>
      <w:t xml:space="preserve">            </w:t>
    </w:r>
    <w:r w:rsidR="00282C09" w:rsidRPr="008E78C9">
      <w:rPr>
        <w:rFonts w:ascii="Times New Roman" w:hAnsi="Times New Roman" w:cs="Times New Roman"/>
        <w:lang w:val="kk-KZ"/>
      </w:rPr>
      <w:t xml:space="preserve">    </w:t>
    </w:r>
    <w:r w:rsidR="00282C09" w:rsidRPr="008E78C9">
      <w:rPr>
        <w:rFonts w:ascii="Times New Roman" w:hAnsi="Times New Roman" w:cs="Times New Roman"/>
      </w:rPr>
      <w:t xml:space="preserve"> _____________</w:t>
    </w:r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</w:rPr>
      <w:tab/>
      <w:t xml:space="preserve">            </w:t>
    </w:r>
    <w:r w:rsidR="00282C09" w:rsidRPr="008E78C9">
      <w:rPr>
        <w:rFonts w:ascii="Times New Roman" w:hAnsi="Times New Roman" w:cs="Times New Roman"/>
        <w:lang w:val="kk-KZ"/>
      </w:rPr>
      <w:t>Ж.С.Кажиакпарова</w:t>
    </w:r>
  </w:p>
  <w:p w14:paraId="7A2C97A8" w14:textId="77777777" w:rsidR="00282C09" w:rsidRPr="008E78C9" w:rsidRDefault="00282C09" w:rsidP="00282C09">
    <w:pPr>
      <w:ind w:firstLine="708"/>
      <w:rPr>
        <w:rFonts w:ascii="Times New Roman" w:hAnsi="Times New Roman" w:cs="Times New Roman"/>
        <w:lang w:val="kk-KZ"/>
      </w:rPr>
    </w:pPr>
  </w:p>
  <w:p w14:paraId="1BC30C6F" w14:textId="09CE40B7" w:rsidR="00282C09" w:rsidRPr="008E78C9" w:rsidRDefault="008E78C9" w:rsidP="00282C09">
    <w:pPr>
      <w:ind w:firstLine="708"/>
      <w:rPr>
        <w:rFonts w:ascii="Times New Roman" w:hAnsi="Times New Roman" w:cs="Times New Roman"/>
      </w:rPr>
    </w:pPr>
    <w:r w:rsidRPr="008E78C9">
      <w:rPr>
        <w:rFonts w:ascii="Times New Roman" w:hAnsi="Times New Roman" w:cs="Times New Roman"/>
        <w:lang w:val="kk-KZ"/>
      </w:rPr>
      <w:t xml:space="preserve">Ғылыми хатшы                                                </w:t>
    </w:r>
    <w:r w:rsidRPr="008E78C9">
      <w:rPr>
        <w:rFonts w:ascii="Times New Roman" w:hAnsi="Times New Roman" w:cs="Times New Roman"/>
        <w:lang w:val="kk-KZ"/>
      </w:rPr>
      <w:t xml:space="preserve">       </w:t>
    </w:r>
    <w:r w:rsidR="00282C09" w:rsidRPr="008E78C9">
      <w:rPr>
        <w:rFonts w:ascii="Times New Roman" w:hAnsi="Times New Roman" w:cs="Times New Roman"/>
        <w:lang w:val="kk-KZ"/>
      </w:rPr>
      <w:tab/>
      <w:t xml:space="preserve">                      </w:t>
    </w:r>
    <w:r w:rsidRPr="008E78C9">
      <w:rPr>
        <w:rFonts w:ascii="Times New Roman" w:hAnsi="Times New Roman" w:cs="Times New Roman"/>
        <w:lang w:val="kk-KZ"/>
      </w:rPr>
      <w:t xml:space="preserve">            </w:t>
    </w:r>
    <w:r w:rsidR="00282C09" w:rsidRPr="008E78C9">
      <w:rPr>
        <w:rFonts w:ascii="Times New Roman" w:hAnsi="Times New Roman" w:cs="Times New Roman"/>
        <w:lang w:val="kk-KZ"/>
      </w:rPr>
      <w:t xml:space="preserve"> </w:t>
    </w:r>
    <w:r w:rsidR="00282C09" w:rsidRPr="008E78C9">
      <w:rPr>
        <w:rFonts w:ascii="Times New Roman" w:hAnsi="Times New Roman" w:cs="Times New Roman"/>
      </w:rPr>
      <w:t>_____________</w:t>
    </w:r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</w:rPr>
      <w:tab/>
    </w:r>
    <w:r w:rsidR="00282C09" w:rsidRPr="008E78C9">
      <w:rPr>
        <w:rFonts w:ascii="Times New Roman" w:hAnsi="Times New Roman" w:cs="Times New Roman"/>
        <w:lang w:val="kk-KZ"/>
      </w:rPr>
      <w:t xml:space="preserve">А.И. Калниязова </w:t>
    </w:r>
  </w:p>
  <w:p w14:paraId="24C0B04E" w14:textId="77777777" w:rsidR="00282C09" w:rsidRPr="008E78C9" w:rsidRDefault="00282C09" w:rsidP="00282C09">
    <w:pPr>
      <w:pStyle w:val="a7"/>
      <w:jc w:val="center"/>
      <w:rPr>
        <w:rFonts w:ascii="Times New Roman" w:hAnsi="Times New Roman" w:cs="Times New Roman"/>
      </w:rPr>
    </w:pPr>
  </w:p>
  <w:p w14:paraId="0F3859BC" w14:textId="77777777" w:rsidR="00282C09" w:rsidRPr="00282C09" w:rsidRDefault="00282C09" w:rsidP="00282C09">
    <w:pPr>
      <w:pStyle w:val="a7"/>
      <w:rPr>
        <w:rFonts w:ascii="Times New Roman" w:hAnsi="Times New Roman" w:cs="Times New Roman"/>
      </w:rPr>
    </w:pPr>
  </w:p>
  <w:p w14:paraId="481760BE" w14:textId="77777777" w:rsidR="00282C09" w:rsidRPr="00282C09" w:rsidRDefault="00282C09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F6582" w14:textId="77777777" w:rsidR="003D5025" w:rsidRDefault="003D5025" w:rsidP="00282C09">
      <w:pPr>
        <w:spacing w:after="0" w:line="240" w:lineRule="auto"/>
      </w:pPr>
      <w:r>
        <w:separator/>
      </w:r>
    </w:p>
  </w:footnote>
  <w:footnote w:type="continuationSeparator" w:id="0">
    <w:p w14:paraId="166A2DA5" w14:textId="77777777" w:rsidR="003D5025" w:rsidRDefault="003D5025" w:rsidP="0028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D7DA2"/>
    <w:multiLevelType w:val="multilevel"/>
    <w:tmpl w:val="2C261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10"/>
    <w:rsid w:val="000243A5"/>
    <w:rsid w:val="000E0A3B"/>
    <w:rsid w:val="000F7B8B"/>
    <w:rsid w:val="00233A23"/>
    <w:rsid w:val="00282C09"/>
    <w:rsid w:val="0031695A"/>
    <w:rsid w:val="00343F55"/>
    <w:rsid w:val="003D5025"/>
    <w:rsid w:val="005B4DB4"/>
    <w:rsid w:val="005C73DE"/>
    <w:rsid w:val="00610A24"/>
    <w:rsid w:val="006735AF"/>
    <w:rsid w:val="006C03DA"/>
    <w:rsid w:val="00773A56"/>
    <w:rsid w:val="007C6583"/>
    <w:rsid w:val="00886368"/>
    <w:rsid w:val="008E78C9"/>
    <w:rsid w:val="00906CD5"/>
    <w:rsid w:val="009519DA"/>
    <w:rsid w:val="009941E8"/>
    <w:rsid w:val="009D4C32"/>
    <w:rsid w:val="009F37D7"/>
    <w:rsid w:val="00A07995"/>
    <w:rsid w:val="00A42B8A"/>
    <w:rsid w:val="00B717AF"/>
    <w:rsid w:val="00B82190"/>
    <w:rsid w:val="00B870EE"/>
    <w:rsid w:val="00BE0210"/>
    <w:rsid w:val="00C9215A"/>
    <w:rsid w:val="00D45148"/>
    <w:rsid w:val="00E41AEE"/>
    <w:rsid w:val="00ED433B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88650"/>
  <w15:chartTrackingRefBased/>
  <w15:docId w15:val="{AA008813-AE03-492B-B9C0-CD46B366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5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148"/>
    <w:rPr>
      <w:color w:val="0000FF"/>
      <w:u w:val="single"/>
    </w:rPr>
  </w:style>
  <w:style w:type="character" w:styleId="a4">
    <w:name w:val="Strong"/>
    <w:basedOn w:val="a0"/>
    <w:uiPriority w:val="22"/>
    <w:qFormat/>
    <w:rsid w:val="00D4514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5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282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2C09"/>
  </w:style>
  <w:style w:type="paragraph" w:styleId="a7">
    <w:name w:val="footer"/>
    <w:basedOn w:val="a"/>
    <w:link w:val="a8"/>
    <w:uiPriority w:val="99"/>
    <w:unhideWhenUsed/>
    <w:rsid w:val="00282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Зейнур</dc:creator>
  <cp:keywords/>
  <dc:description/>
  <cp:lastModifiedBy>Dell</cp:lastModifiedBy>
  <cp:revision>6</cp:revision>
  <dcterms:created xsi:type="dcterms:W3CDTF">2024-11-05T10:24:00Z</dcterms:created>
  <dcterms:modified xsi:type="dcterms:W3CDTF">2024-11-05T10:33:00Z</dcterms:modified>
</cp:coreProperties>
</file>