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>Приложение к приказу</w:t>
      </w:r>
    </w:p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 xml:space="preserve">Утвержден приказом Министра образования и </w:t>
      </w:r>
    </w:p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>науки Республики Казахстан</w:t>
      </w:r>
    </w:p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>От 31 марта 2011 года № 128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Приложение 2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 xml:space="preserve">к </w:t>
      </w:r>
      <w:hyperlink r:id="rId6" w:history="1">
        <w:r>
          <w:rPr>
            <w:rStyle w:val="a3"/>
            <w:color w:val="000080"/>
            <w:lang w:val="ru-RU"/>
          </w:rPr>
          <w:t>Правилам</w:t>
        </w:r>
      </w:hyperlink>
      <w:r>
        <w:rPr>
          <w:rStyle w:val="s0"/>
          <w:lang w:val="ru-RU"/>
        </w:rPr>
        <w:t xml:space="preserve"> присвоения ученых званий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(ассоциированный профессор (доцент), профессор)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 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Форма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 </w:t>
      </w:r>
    </w:p>
    <w:p w:rsidR="008557B1" w:rsidRPr="00E02513" w:rsidRDefault="008557B1" w:rsidP="008557B1">
      <w:pPr>
        <w:pStyle w:val="a4"/>
        <w:spacing w:before="0" w:beforeAutospacing="0" w:after="0" w:afterAutospacing="0"/>
        <w:rPr>
          <w:color w:val="2E2E2E"/>
          <w:shd w:val="clear" w:color="auto" w:fill="FFFFFF"/>
        </w:rPr>
      </w:pPr>
      <w:r w:rsidRPr="00AE05C6">
        <w:rPr>
          <w:lang w:val="kk-KZ"/>
        </w:rPr>
        <w:t>Идентификаторы автора:</w:t>
      </w:r>
      <w:r w:rsidRPr="00AE05C6">
        <w:rPr>
          <w:lang w:val="kk-KZ"/>
        </w:rPr>
        <w:br/>
        <w:t xml:space="preserve">Scopus Author ID: </w:t>
      </w:r>
      <w:r w:rsidRPr="00E02513">
        <w:rPr>
          <w:lang w:val="kk-KZ"/>
        </w:rPr>
        <w:t>57200106851</w:t>
      </w:r>
    </w:p>
    <w:p w:rsidR="008557B1" w:rsidRPr="00E02513" w:rsidRDefault="008557B1" w:rsidP="008557B1">
      <w:pPr>
        <w:pStyle w:val="a4"/>
        <w:spacing w:before="0" w:beforeAutospacing="0" w:after="0" w:afterAutospacing="0"/>
        <w:rPr>
          <w:color w:val="FF0000"/>
          <w:lang w:val="en-US"/>
        </w:rPr>
      </w:pPr>
      <w:r w:rsidRPr="00AE05C6">
        <w:rPr>
          <w:lang w:val="en-US"/>
        </w:rPr>
        <w:t xml:space="preserve">Web of Science Researcher ID: </w:t>
      </w:r>
      <w:r w:rsidRPr="004E1E6A">
        <w:rPr>
          <w:lang w:val="en-US"/>
        </w:rPr>
        <w:t>AGN-8196-2022</w:t>
      </w:r>
    </w:p>
    <w:p w:rsidR="008557B1" w:rsidRPr="00CB5E4D" w:rsidRDefault="008557B1" w:rsidP="008557B1">
      <w:pPr>
        <w:pStyle w:val="a4"/>
        <w:spacing w:before="0" w:beforeAutospacing="0" w:after="0" w:afterAutospacing="0"/>
        <w:rPr>
          <w:sz w:val="28"/>
          <w:szCs w:val="28"/>
        </w:rPr>
      </w:pPr>
      <w:r w:rsidRPr="00AE05C6">
        <w:t xml:space="preserve">ORCID: </w:t>
      </w:r>
      <w:r w:rsidRPr="00E02513">
        <w:t>0000-0002-6485-9477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067"/>
        <w:gridCol w:w="1042"/>
        <w:gridCol w:w="3286"/>
        <w:gridCol w:w="1042"/>
        <w:gridCol w:w="980"/>
        <w:gridCol w:w="3752"/>
        <w:gridCol w:w="1462"/>
        <w:gridCol w:w="1486"/>
      </w:tblGrid>
      <w:tr w:rsidR="006940DC" w:rsidRPr="00A926B1" w:rsidTr="001A6CCB"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</w:pPr>
            <w:r>
              <w:rPr>
                <w:lang w:val="ru-RU"/>
              </w:rPr>
              <w:t> </w:t>
            </w:r>
            <w:r w:rsidRPr="004A55D6">
              <w:t>№ п/п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</w:pPr>
            <w:proofErr w:type="spellStart"/>
            <w:r w:rsidRPr="004A55D6">
              <w:t>Название</w:t>
            </w:r>
            <w:proofErr w:type="spellEnd"/>
            <w:r w:rsidRPr="004A55D6">
              <w:t xml:space="preserve"> </w:t>
            </w:r>
            <w:proofErr w:type="spellStart"/>
            <w:r w:rsidRPr="004A55D6">
              <w:t>публикации</w:t>
            </w:r>
            <w:proofErr w:type="spellEnd"/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>Тип публикации (статья, обзор и т.д.)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CB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Наименование журнала, </w:t>
            </w:r>
          </w:p>
          <w:p w:rsidR="001A6CCB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год публикации </w:t>
            </w:r>
          </w:p>
          <w:p w:rsidR="001A6CCB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(согласно </w:t>
            </w:r>
            <w:proofErr w:type="gramStart"/>
            <w:r w:rsidRPr="004A55D6">
              <w:rPr>
                <w:lang w:val="ru-RU"/>
              </w:rPr>
              <w:t>базам</w:t>
            </w:r>
            <w:proofErr w:type="gramEnd"/>
            <w:r w:rsidRPr="004A55D6">
              <w:rPr>
                <w:lang w:val="ru-RU"/>
              </w:rPr>
              <w:t xml:space="preserve"> данных), </w:t>
            </w:r>
          </w:p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t>DOI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proofErr w:type="spellStart"/>
            <w:r w:rsidRPr="004A55D6">
              <w:rPr>
                <w:lang w:val="ru-RU"/>
              </w:rPr>
              <w:t>Импакт</w:t>
            </w:r>
            <w:proofErr w:type="spellEnd"/>
            <w:r w:rsidRPr="004A55D6">
              <w:rPr>
                <w:lang w:val="ru-RU"/>
              </w:rPr>
              <w:t xml:space="preserve">-фактор журнала, квартиль и область науки* по данным </w:t>
            </w:r>
            <w:r w:rsidRPr="004A55D6">
              <w:t>Journal</w:t>
            </w:r>
            <w:r w:rsidRPr="004A55D6">
              <w:rPr>
                <w:lang w:val="ru-RU"/>
              </w:rPr>
              <w:t xml:space="preserve"> </w:t>
            </w:r>
            <w:r w:rsidRPr="004A55D6">
              <w:t>Citation</w:t>
            </w:r>
            <w:r w:rsidRPr="004A55D6">
              <w:rPr>
                <w:lang w:val="ru-RU"/>
              </w:rPr>
              <w:t xml:space="preserve"> </w:t>
            </w:r>
            <w:r w:rsidRPr="004A55D6">
              <w:t>Reports</w:t>
            </w:r>
            <w:r w:rsidRPr="004A55D6">
              <w:rPr>
                <w:lang w:val="ru-RU"/>
              </w:rPr>
              <w:t xml:space="preserve"> (</w:t>
            </w:r>
            <w:proofErr w:type="spellStart"/>
            <w:r w:rsidRPr="004A55D6">
              <w:rPr>
                <w:lang w:val="ru-RU"/>
              </w:rPr>
              <w:t>Жорнал</w:t>
            </w:r>
            <w:proofErr w:type="spellEnd"/>
            <w:r w:rsidRPr="004A55D6">
              <w:rPr>
                <w:lang w:val="ru-RU"/>
              </w:rPr>
              <w:t xml:space="preserve"> </w:t>
            </w:r>
            <w:proofErr w:type="spellStart"/>
            <w:r w:rsidRPr="004A55D6">
              <w:rPr>
                <w:lang w:val="ru-RU"/>
              </w:rPr>
              <w:t>Цитэйшэн</w:t>
            </w:r>
            <w:proofErr w:type="spellEnd"/>
            <w:r w:rsidRPr="004A55D6">
              <w:rPr>
                <w:lang w:val="ru-RU"/>
              </w:rPr>
              <w:t xml:space="preserve"> </w:t>
            </w:r>
            <w:proofErr w:type="spellStart"/>
            <w:r w:rsidRPr="004A55D6">
              <w:rPr>
                <w:lang w:val="ru-RU"/>
              </w:rPr>
              <w:t>Репортс</w:t>
            </w:r>
            <w:proofErr w:type="spellEnd"/>
            <w:r w:rsidRPr="004A55D6">
              <w:rPr>
                <w:lang w:val="ru-RU"/>
              </w:rPr>
              <w:lastRenderedPageBreak/>
              <w:t>) за год публикации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lastRenderedPageBreak/>
              <w:t xml:space="preserve">Индекс в базе данных </w:t>
            </w:r>
            <w:r w:rsidRPr="004A55D6">
              <w:t>Web</w:t>
            </w:r>
            <w:r w:rsidRPr="004A55D6">
              <w:rPr>
                <w:lang w:val="ru-RU"/>
              </w:rPr>
              <w:t xml:space="preserve"> </w:t>
            </w:r>
            <w:r w:rsidRPr="004A55D6">
              <w:t>of</w:t>
            </w:r>
            <w:r w:rsidRPr="004A55D6">
              <w:rPr>
                <w:lang w:val="ru-RU"/>
              </w:rPr>
              <w:t xml:space="preserve"> </w:t>
            </w:r>
            <w:r w:rsidRPr="004A55D6">
              <w:t>Science</w:t>
            </w:r>
            <w:r w:rsidRPr="004A55D6">
              <w:rPr>
                <w:lang w:val="ru-RU"/>
              </w:rPr>
              <w:t xml:space="preserve"> </w:t>
            </w:r>
            <w:r w:rsidRPr="004A55D6">
              <w:t>Core</w:t>
            </w:r>
            <w:r w:rsidRPr="004A55D6">
              <w:rPr>
                <w:lang w:val="ru-RU"/>
              </w:rPr>
              <w:t xml:space="preserve"> </w:t>
            </w:r>
            <w:r w:rsidRPr="004A55D6">
              <w:t>Collection</w:t>
            </w:r>
            <w:r w:rsidRPr="004A55D6">
              <w:rPr>
                <w:lang w:val="ru-RU"/>
              </w:rPr>
              <w:t xml:space="preserve"> (Веб оф </w:t>
            </w:r>
            <w:proofErr w:type="spellStart"/>
            <w:r w:rsidRPr="004A55D6">
              <w:rPr>
                <w:lang w:val="ru-RU"/>
              </w:rPr>
              <w:t>Сайенс</w:t>
            </w:r>
            <w:proofErr w:type="spellEnd"/>
            <w:r w:rsidRPr="004A55D6">
              <w:rPr>
                <w:lang w:val="ru-RU"/>
              </w:rPr>
              <w:t xml:space="preserve"> Кор </w:t>
            </w:r>
            <w:proofErr w:type="spellStart"/>
            <w:r w:rsidRPr="004A55D6">
              <w:rPr>
                <w:lang w:val="ru-RU"/>
              </w:rPr>
              <w:t>Коллекшн</w:t>
            </w:r>
            <w:proofErr w:type="spellEnd"/>
            <w:r w:rsidRPr="004A55D6">
              <w:rPr>
                <w:lang w:val="ru-RU"/>
              </w:rPr>
              <w:t>)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proofErr w:type="spellStart"/>
            <w:r w:rsidRPr="004A55D6">
              <w:t>CiteScore</w:t>
            </w:r>
            <w:proofErr w:type="spellEnd"/>
            <w:r w:rsidRPr="004A55D6">
              <w:rPr>
                <w:lang w:val="ru-RU"/>
              </w:rPr>
              <w:t xml:space="preserve"> (</w:t>
            </w:r>
            <w:proofErr w:type="spellStart"/>
            <w:r w:rsidRPr="004A55D6">
              <w:rPr>
                <w:lang w:val="ru-RU"/>
              </w:rPr>
              <w:t>СайтСкор</w:t>
            </w:r>
            <w:proofErr w:type="spellEnd"/>
            <w:r w:rsidRPr="004A55D6">
              <w:rPr>
                <w:lang w:val="ru-RU"/>
              </w:rPr>
              <w:t xml:space="preserve">) журнала, </w:t>
            </w:r>
            <w:proofErr w:type="spellStart"/>
            <w:r w:rsidRPr="004A55D6">
              <w:rPr>
                <w:lang w:val="ru-RU"/>
              </w:rPr>
              <w:t>процентиль</w:t>
            </w:r>
            <w:proofErr w:type="spellEnd"/>
            <w:r w:rsidRPr="004A55D6">
              <w:rPr>
                <w:lang w:val="ru-RU"/>
              </w:rPr>
              <w:t xml:space="preserve"> и область науки* по данным </w:t>
            </w:r>
            <w:r w:rsidRPr="004A55D6">
              <w:t>Scopus</w:t>
            </w:r>
            <w:r w:rsidRPr="004A55D6">
              <w:rPr>
                <w:lang w:val="ru-RU"/>
              </w:rPr>
              <w:t xml:space="preserve"> (</w:t>
            </w:r>
            <w:proofErr w:type="spellStart"/>
            <w:r w:rsidRPr="004A55D6">
              <w:rPr>
                <w:lang w:val="ru-RU"/>
              </w:rPr>
              <w:t>Скопус</w:t>
            </w:r>
            <w:proofErr w:type="spellEnd"/>
            <w:r w:rsidRPr="004A55D6">
              <w:rPr>
                <w:lang w:val="ru-RU"/>
              </w:rPr>
              <w:t>) за год публикации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>ФИО авторов (подчеркнуть ФИО претендента)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6940DC" w:rsidRPr="00A926B1" w:rsidTr="001A6CCB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jc w:val="center"/>
            </w:pPr>
            <w:r w:rsidRPr="00E95D37">
              <w:lastRenderedPageBreak/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9</w:t>
            </w:r>
          </w:p>
        </w:tc>
      </w:tr>
      <w:tr w:rsidR="004A55D6" w:rsidRPr="00A926B1" w:rsidTr="001A6CCB"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pStyle w:val="a4"/>
              <w:spacing w:before="0" w:beforeAutospacing="0" w:after="0" w:afterAutospacing="0"/>
            </w:pPr>
            <w:r w:rsidRPr="002704AE">
              <w:t>1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  <w:hyperlink r:id="rId7" w:history="1">
              <w:r w:rsidRPr="006B1A1C">
                <w:rPr>
                  <w:lang w:val="en-US"/>
                </w:rPr>
                <w:t xml:space="preserve"> Analysis of Horizontal Well Operation at the </w:t>
              </w:r>
              <w:proofErr w:type="spellStart"/>
              <w:r w:rsidRPr="006B1A1C">
                <w:rPr>
                  <w:lang w:val="en-US"/>
                </w:rPr>
                <w:t>Zhanazhol</w:t>
              </w:r>
              <w:proofErr w:type="spellEnd"/>
              <w:r w:rsidRPr="006B1A1C">
                <w:rPr>
                  <w:lang w:val="en-US"/>
                </w:rPr>
                <w:t xml:space="preserve"> Deposit</w:t>
              </w:r>
              <w:r w:rsidRPr="002704AE">
                <w:rPr>
                  <w:rStyle w:val="typography-modulelvnit"/>
                  <w:shd w:val="clear" w:color="auto" w:fill="FFFFFF"/>
                  <w:lang w:val="en-US"/>
                </w:rPr>
                <w:t xml:space="preserve"> </w:t>
              </w:r>
            </w:hyperlink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  <w:r w:rsidRPr="002704AE">
              <w:t>Article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Default="004A55D6" w:rsidP="004A55D6">
            <w:pPr>
              <w:rPr>
                <w:bCs/>
                <w:lang w:val="en-US"/>
              </w:rPr>
            </w:pPr>
            <w:r w:rsidRPr="006B1A1C">
              <w:rPr>
                <w:bCs/>
                <w:lang w:val="en-US"/>
              </w:rPr>
              <w:t xml:space="preserve">Journal of Ecological Engineering, </w:t>
            </w:r>
            <w:proofErr w:type="spellStart"/>
            <w:r w:rsidRPr="006B1A1C">
              <w:rPr>
                <w:bCs/>
                <w:lang w:val="en-US"/>
              </w:rPr>
              <w:t>Volum</w:t>
            </w:r>
            <w:proofErr w:type="spellEnd"/>
            <w:r w:rsidRPr="006B1A1C">
              <w:rPr>
                <w:bCs/>
                <w:lang w:val="en-US"/>
              </w:rPr>
              <w:t xml:space="preserve"> 19. Issue 1, January 2018, pages 25 – 32.</w:t>
            </w:r>
          </w:p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  <w:r w:rsidRPr="00D60A8C">
              <w:rPr>
                <w:rFonts w:eastAsia="Calibri"/>
                <w:bCs/>
                <w:color w:val="0000FF"/>
                <w:u w:val="single"/>
                <w:lang w:val="kk-KZ" w:eastAsia="ar-SA"/>
              </w:rPr>
              <w:t>DOI: </w:t>
            </w:r>
            <w: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fldChar w:fldCharType="begin"/>
            </w:r>
            <w:r>
              <w:instrText xml:space="preserve"> HYPERLINK "https://doi.org/10.12911/22998993/78750" </w:instrText>
            </w:r>
            <w: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  <w:fldChar w:fldCharType="separate"/>
            </w:r>
            <w:r w:rsidRPr="00D60A8C">
              <w:rPr>
                <w:rFonts w:eastAsia="Calibri"/>
                <w:bCs/>
                <w:color w:val="0000FF"/>
                <w:lang w:val="kk-KZ" w:eastAsia="ar-SA"/>
              </w:rPr>
              <w:t>https://</w:t>
            </w:r>
            <w:r w:rsidRPr="00D60A8C">
              <w:rPr>
                <w:rFonts w:eastAsia="Calibri"/>
                <w:bCs/>
                <w:color w:val="0000FF"/>
                <w:lang w:val="kk-KZ" w:eastAsia="ar-SA"/>
              </w:rPr>
              <w:t>d</w:t>
            </w:r>
            <w:r w:rsidRPr="00D60A8C">
              <w:rPr>
                <w:rFonts w:eastAsia="Calibri"/>
                <w:bCs/>
                <w:color w:val="0000FF"/>
                <w:lang w:val="kk-KZ" w:eastAsia="ar-SA"/>
              </w:rPr>
              <w:t>oi.org/10.12911/22998993/78750</w:t>
            </w:r>
            <w:r>
              <w:rPr>
                <w:rFonts w:eastAsia="Calibri"/>
                <w:bCs/>
                <w:color w:val="0000FF"/>
                <w:lang w:val="kk-KZ" w:eastAsia="ar-SA"/>
              </w:rPr>
              <w:fldChar w:fldCharType="end"/>
            </w:r>
            <w:r w:rsidRPr="002704AE">
              <w:rPr>
                <w:rStyle w:val="text-meta"/>
                <w:color w:val="2E2E2E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1B6183" w:rsidRDefault="004A55D6" w:rsidP="004A55D6">
            <w:pPr>
              <w:rPr>
                <w:color w:val="FF0000"/>
                <w:lang w:val="en-US"/>
              </w:rPr>
            </w:pPr>
            <w:r w:rsidRPr="00BE65FA">
              <w:rPr>
                <w:lang w:val="en-US"/>
              </w:rPr>
              <w:t>IF=</w:t>
            </w:r>
            <w:r w:rsidRPr="00BE65FA">
              <w:t>0</w:t>
            </w:r>
            <w:r w:rsidRPr="00BE65FA">
              <w:rPr>
                <w:lang w:val="en-US"/>
              </w:rPr>
              <w:t>.</w:t>
            </w:r>
            <w:r w:rsidRPr="00BE65FA">
              <w:t>807</w:t>
            </w:r>
            <w:r w:rsidRPr="00BE65FA">
              <w:rPr>
                <w:lang w:val="en-US"/>
              </w:rPr>
              <w:t xml:space="preserve"> </w:t>
            </w:r>
            <w:r w:rsidRPr="00BE65FA">
              <w:rPr>
                <w:shd w:val="clear" w:color="auto" w:fill="FFFFFF"/>
                <w:lang w:val="en-US"/>
              </w:rPr>
              <w:t>(20</w:t>
            </w:r>
            <w:r w:rsidRPr="00BE65FA">
              <w:rPr>
                <w:shd w:val="clear" w:color="auto" w:fill="FFFFFF"/>
              </w:rPr>
              <w:t>18</w:t>
            </w:r>
            <w:r w:rsidRPr="00BE65FA">
              <w:rPr>
                <w:shd w:val="clear" w:color="auto" w:fill="FFFFFF"/>
                <w:lang w:val="en-US"/>
              </w:rPr>
              <w:t xml:space="preserve">) </w:t>
            </w:r>
            <w:r w:rsidRPr="00CE69FE">
              <w:rPr>
                <w:iCs/>
                <w:lang w:val="en-US"/>
              </w:rPr>
              <w:t xml:space="preserve">Petroleum Engineering </w:t>
            </w:r>
            <w:r w:rsidRPr="00CE69FE">
              <w:rPr>
                <w:iCs/>
              </w:rPr>
              <w:t>– Q2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1B6183" w:rsidRDefault="004A55D6" w:rsidP="004A55D6">
            <w:pPr>
              <w:rPr>
                <w:color w:val="FF0000"/>
                <w:lang w:val="en-US"/>
              </w:rPr>
            </w:pPr>
            <w:r w:rsidRPr="000F6E7D">
              <w:rPr>
                <w:lang w:val="en-US"/>
              </w:rPr>
              <w:t>SCIE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1B6183" w:rsidRDefault="004A55D6" w:rsidP="004A55D6">
            <w:pPr>
              <w:rPr>
                <w:color w:val="FF0000"/>
                <w:lang w:val="en-US"/>
              </w:rPr>
            </w:pPr>
            <w:proofErr w:type="spellStart"/>
            <w:r w:rsidRPr="00BE65FA">
              <w:rPr>
                <w:lang w:val="en-US"/>
              </w:rPr>
              <w:t>CiteScore</w:t>
            </w:r>
            <w:proofErr w:type="spellEnd"/>
            <w:r w:rsidRPr="00BE65FA">
              <w:rPr>
                <w:lang w:val="en-US"/>
              </w:rPr>
              <w:t xml:space="preserve"> </w:t>
            </w:r>
            <w:r>
              <w:t>2</w:t>
            </w:r>
            <w:r w:rsidRPr="00BE65FA">
              <w:rPr>
                <w:lang w:val="en-US"/>
              </w:rPr>
              <w:t>.</w:t>
            </w:r>
            <w:r>
              <w:t>7</w:t>
            </w:r>
            <w:r w:rsidRPr="00BE65FA">
              <w:rPr>
                <w:spacing w:val="-50"/>
                <w:lang w:val="en-US"/>
              </w:rPr>
              <w:t xml:space="preserve">, </w:t>
            </w:r>
            <w:r w:rsidRPr="00CE69FE">
              <w:rPr>
                <w:iCs/>
                <w:lang w:val="en-US"/>
              </w:rPr>
              <w:t xml:space="preserve">Petroleum Engineering </w:t>
            </w:r>
            <w:r w:rsidRPr="00BE65FA">
              <w:rPr>
                <w:shd w:val="clear" w:color="auto" w:fill="FFFFFF"/>
                <w:lang w:val="en-US"/>
              </w:rPr>
              <w:t xml:space="preserve">– </w:t>
            </w:r>
            <w:r w:rsidRPr="00DA700E">
              <w:rPr>
                <w:shd w:val="clear" w:color="auto" w:fill="FFFFFF"/>
                <w:lang w:val="en-US"/>
              </w:rPr>
              <w:t>5</w:t>
            </w:r>
            <w:r w:rsidRPr="00DA700E">
              <w:rPr>
                <w:shd w:val="clear" w:color="auto" w:fill="FFFFFF"/>
              </w:rPr>
              <w:t>4</w:t>
            </w:r>
            <w:r w:rsidRPr="00DA700E">
              <w:rPr>
                <w:shd w:val="clear" w:color="auto" w:fill="FFFFFF"/>
                <w:lang w:val="en-US"/>
              </w:rPr>
              <w:t xml:space="preserve">% </w:t>
            </w:r>
            <w:proofErr w:type="spellStart"/>
            <w:r w:rsidRPr="00DA700E">
              <w:rPr>
                <w:shd w:val="clear" w:color="auto" w:fill="FFFFFF"/>
              </w:rPr>
              <w:t>процентиль</w:t>
            </w:r>
            <w:proofErr w:type="spellEnd"/>
          </w:p>
          <w:p w:rsidR="004A55D6" w:rsidRPr="001B6183" w:rsidRDefault="004A55D6" w:rsidP="004A55D6">
            <w:pPr>
              <w:rPr>
                <w:color w:val="FF0000"/>
                <w:lang w:val="en-US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Default="004A55D6" w:rsidP="004A55D6">
            <w:pPr>
              <w:rPr>
                <w:rFonts w:eastAsia="Calibri"/>
                <w:lang w:val="kk-KZ" w:eastAsia="ar-SA"/>
              </w:rPr>
            </w:pPr>
            <w:r w:rsidRPr="006B1A1C">
              <w:rPr>
                <w:rFonts w:eastAsia="Calibri"/>
                <w:lang w:val="kk-KZ" w:eastAsia="ar-SA"/>
              </w:rPr>
              <w:t xml:space="preserve">N.Aldamzharov, </w:t>
            </w:r>
          </w:p>
          <w:p w:rsidR="004A55D6" w:rsidRDefault="004A55D6" w:rsidP="004A55D6">
            <w:pPr>
              <w:rPr>
                <w:rFonts w:eastAsia="Calibri"/>
                <w:lang w:val="en-US" w:eastAsia="ar-SA"/>
              </w:rPr>
            </w:pPr>
            <w:r w:rsidRPr="006B1A1C">
              <w:rPr>
                <w:rFonts w:eastAsia="Calibri"/>
                <w:lang w:val="kk-KZ" w:eastAsia="ar-SA"/>
              </w:rPr>
              <w:t>S. Akhmetzhan,</w:t>
            </w:r>
            <w:r w:rsidRPr="006B1A1C">
              <w:rPr>
                <w:rFonts w:eastAsia="Calibri"/>
                <w:u w:val="single"/>
                <w:lang w:val="kk-KZ" w:eastAsia="ar-SA"/>
              </w:rPr>
              <w:t xml:space="preserve"> </w:t>
            </w:r>
            <w:r w:rsidRPr="006B1A1C">
              <w:rPr>
                <w:rFonts w:eastAsia="Calibri"/>
                <w:b/>
                <w:u w:val="single"/>
                <w:lang w:val="kk-KZ" w:eastAsia="ar-SA"/>
              </w:rPr>
              <w:t>L.Churikova</w:t>
            </w:r>
            <w:r w:rsidRPr="006B1A1C">
              <w:rPr>
                <w:rFonts w:eastAsia="Calibri"/>
                <w:lang w:val="kk-KZ" w:eastAsia="ar-SA"/>
              </w:rPr>
              <w:t>, Y.Aitaliyev, G.Gumarov, R.Mameshov</w:t>
            </w:r>
            <w:r>
              <w:rPr>
                <w:rFonts w:eastAsia="Calibri"/>
                <w:lang w:val="en-US" w:eastAsia="ar-SA"/>
              </w:rPr>
              <w:t>,</w:t>
            </w:r>
          </w:p>
          <w:p w:rsidR="004A55D6" w:rsidRPr="001B6183" w:rsidRDefault="004A55D6" w:rsidP="004A55D6">
            <w:pPr>
              <w:rPr>
                <w:color w:val="FF0000"/>
                <w:lang w:val="en-US"/>
              </w:rPr>
            </w:pPr>
            <w:r w:rsidRPr="006B1A1C">
              <w:rPr>
                <w:rFonts w:eastAsia="Calibri"/>
                <w:lang w:val="kk-KZ" w:eastAsia="ar-SA"/>
              </w:rPr>
              <w:t>Y.Konasheva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1B6183" w:rsidRDefault="004A55D6" w:rsidP="004A55D6">
            <w:pPr>
              <w:jc w:val="center"/>
              <w:rPr>
                <w:color w:val="FF0000"/>
              </w:rPr>
            </w:pPr>
            <w:proofErr w:type="spellStart"/>
            <w:r w:rsidRPr="001B6183">
              <w:rPr>
                <w:lang w:eastAsia="ru-RU"/>
              </w:rPr>
              <w:t>соавтор</w:t>
            </w:r>
            <w:proofErr w:type="spellEnd"/>
          </w:p>
        </w:tc>
      </w:tr>
      <w:tr w:rsidR="004A55D6" w:rsidRPr="00A926B1" w:rsidTr="001A6CCB"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pStyle w:val="a4"/>
              <w:spacing w:before="0" w:beforeAutospacing="0" w:after="0" w:afterAutospacing="0"/>
            </w:pPr>
            <w:r w:rsidRPr="002704AE"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  <w:r w:rsidRPr="00BE12C4">
              <w:rPr>
                <w:rFonts w:eastAsia="Calibri"/>
                <w:lang w:val="kk-KZ" w:eastAsia="ar-SA"/>
              </w:rPr>
              <w:t>An integrated method for solving problems associated with the re-development of waterflo</w:t>
            </w:r>
            <w:r w:rsidRPr="00BE12C4">
              <w:rPr>
                <w:rFonts w:eastAsia="Calibri"/>
                <w:lang w:val="kk-KZ" w:eastAsia="ar-SA"/>
              </w:rPr>
              <w:lastRenderedPageBreak/>
              <w:t>oded fields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  <w:r w:rsidRPr="002704AE">
              <w:lastRenderedPageBreak/>
              <w:t>Article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811117" w:rsidRDefault="004A55D6" w:rsidP="004A55D6">
            <w:pPr>
              <w:rPr>
                <w:lang w:val="en-US"/>
              </w:rPr>
            </w:pPr>
            <w:r w:rsidRPr="00811117">
              <w:rPr>
                <w:lang w:val="en-US"/>
              </w:rPr>
              <w:t>International Journal of GEOMATE, Sept. 2023, Vol. 25, Issue 109, pp.85-92</w:t>
            </w:r>
          </w:p>
          <w:p w:rsidR="004A55D6" w:rsidRPr="00811117" w:rsidRDefault="004A55D6" w:rsidP="004A55D6">
            <w:pPr>
              <w:rPr>
                <w:lang w:val="en-US"/>
              </w:rPr>
            </w:pPr>
            <w:r w:rsidRPr="00811117">
              <w:rPr>
                <w:rFonts w:eastAsia="Calibri"/>
                <w:bCs/>
                <w:color w:val="0000FF"/>
                <w:u w:val="single"/>
                <w:lang w:val="kk-KZ" w:eastAsia="ar-SA"/>
              </w:rPr>
              <w:t>DOI:</w:t>
            </w:r>
            <w:r>
              <w:fldChar w:fldCharType="begin"/>
            </w:r>
            <w:r>
              <w:instrText xml:space="preserve"> HYPERLINK "http://dx.doi.org/10.21660/2023.109.m2306" \t "_blank" </w:instrText>
            </w:r>
            <w:r>
              <w:fldChar w:fldCharType="separate"/>
            </w:r>
            <w:r w:rsidRPr="00811117">
              <w:rPr>
                <w:rFonts w:eastAsia="Calibri"/>
                <w:bCs/>
                <w:color w:val="0000FF"/>
                <w:lang w:val="kk-KZ" w:eastAsia="ar-SA"/>
              </w:rPr>
              <w:t>10.21660/2023.109.m2306</w:t>
            </w:r>
            <w:r>
              <w:rPr>
                <w:rFonts w:eastAsia="Calibri"/>
                <w:bCs/>
                <w:color w:val="0000FF"/>
                <w:lang w:val="kk-KZ" w:eastAsia="ar-SA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811117" w:rsidRDefault="004A55D6" w:rsidP="004A55D6">
            <w:pPr>
              <w:rPr>
                <w:lang w:val="en-US"/>
              </w:rPr>
            </w:pPr>
            <w:r w:rsidRPr="00BE65FA">
              <w:rPr>
                <w:lang w:val="en-US"/>
              </w:rPr>
              <w:t>IF</w:t>
            </w:r>
            <w:r w:rsidRPr="00CE69FE">
              <w:rPr>
                <w:lang w:val="en-US"/>
              </w:rPr>
              <w:t>=</w:t>
            </w:r>
            <w:r w:rsidRPr="00811117">
              <w:rPr>
                <w:lang w:val="en-US"/>
              </w:rPr>
              <w:t>0</w:t>
            </w:r>
            <w:r w:rsidRPr="00CE69FE">
              <w:rPr>
                <w:lang w:val="en-US"/>
              </w:rPr>
              <w:t>.</w:t>
            </w:r>
            <w:r w:rsidRPr="00811117">
              <w:rPr>
                <w:lang w:val="en-US"/>
              </w:rPr>
              <w:t>9</w:t>
            </w:r>
            <w:r w:rsidRPr="00CE69FE">
              <w:rPr>
                <w:lang w:val="en-US"/>
              </w:rPr>
              <w:t xml:space="preserve"> </w:t>
            </w:r>
            <w:r w:rsidRPr="00811117">
              <w:rPr>
                <w:lang w:val="en-US"/>
              </w:rPr>
              <w:t>(2023) Engineering Geology – Q3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1A6CCB" w:rsidP="004A55D6">
            <w:pPr>
              <w:rPr>
                <w:color w:val="000000"/>
                <w:lang w:val="en-US"/>
              </w:rPr>
            </w:pPr>
            <w:r w:rsidRPr="000F6E7D">
              <w:rPr>
                <w:lang w:val="en-US"/>
              </w:rPr>
              <w:t>SCIE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811117" w:rsidRDefault="004A55D6" w:rsidP="004A55D6">
            <w:pPr>
              <w:rPr>
                <w:lang w:val="en-US"/>
              </w:rPr>
            </w:pPr>
            <w:proofErr w:type="spellStart"/>
            <w:r w:rsidRPr="00811117">
              <w:rPr>
                <w:lang w:val="en-US"/>
              </w:rPr>
              <w:t>CiteScore</w:t>
            </w:r>
            <w:proofErr w:type="spellEnd"/>
            <w:r w:rsidRPr="00811117">
              <w:rPr>
                <w:lang w:val="en-US"/>
              </w:rPr>
              <w:t xml:space="preserve"> </w:t>
            </w:r>
            <w:r w:rsidRPr="00811117">
              <w:t>1</w:t>
            </w:r>
            <w:r w:rsidRPr="00811117">
              <w:rPr>
                <w:lang w:val="en-US"/>
              </w:rPr>
              <w:t>.</w:t>
            </w:r>
            <w:r w:rsidRPr="00811117">
              <w:t>9</w:t>
            </w:r>
            <w:r w:rsidRPr="00811117">
              <w:rPr>
                <w:spacing w:val="-50"/>
                <w:lang w:val="en-US"/>
              </w:rPr>
              <w:t xml:space="preserve">, </w:t>
            </w:r>
            <w:r w:rsidRPr="00811117">
              <w:rPr>
                <w:iCs/>
                <w:lang w:val="en-US"/>
              </w:rPr>
              <w:t xml:space="preserve">Petroleum Engineering </w:t>
            </w:r>
            <w:r w:rsidRPr="00811117">
              <w:rPr>
                <w:shd w:val="clear" w:color="auto" w:fill="FFFFFF"/>
                <w:lang w:val="en-US"/>
              </w:rPr>
              <w:t xml:space="preserve">– </w:t>
            </w:r>
            <w:r>
              <w:rPr>
                <w:shd w:val="clear" w:color="auto" w:fill="FFFFFF"/>
              </w:rPr>
              <w:t>42</w:t>
            </w:r>
            <w:r w:rsidRPr="00811117">
              <w:rPr>
                <w:shd w:val="clear" w:color="auto" w:fill="FFFFFF"/>
              </w:rPr>
              <w:t xml:space="preserve"> </w:t>
            </w:r>
            <w:r w:rsidRPr="00811117">
              <w:rPr>
                <w:shd w:val="clear" w:color="auto" w:fill="FFFFFF"/>
                <w:lang w:val="en-US"/>
              </w:rPr>
              <w:t xml:space="preserve">% </w:t>
            </w:r>
            <w:proofErr w:type="spellStart"/>
            <w:r w:rsidRPr="00811117">
              <w:rPr>
                <w:shd w:val="clear" w:color="auto" w:fill="FFFFFF"/>
              </w:rPr>
              <w:t>процентиль</w:t>
            </w:r>
            <w:proofErr w:type="spellEnd"/>
          </w:p>
          <w:p w:rsidR="004A55D6" w:rsidRPr="00D522F8" w:rsidRDefault="001B327B" w:rsidP="004A55D6">
            <w:pPr>
              <w:rPr>
                <w:color w:val="000000"/>
                <w:lang w:val="en-US"/>
              </w:rPr>
            </w:pPr>
            <w:hyperlink r:id="rId8" w:history="1">
              <w:r w:rsidRPr="000679DC">
                <w:rPr>
                  <w:bCs/>
                  <w:u w:val="single"/>
                  <w:lang w:val="kk-KZ" w:eastAsia="ar-SA"/>
                </w:rPr>
                <w:t>https://geomatejournal.com/geomate/article/v</w:t>
              </w:r>
              <w:bookmarkStart w:id="0" w:name="_GoBack"/>
              <w:bookmarkEnd w:id="0"/>
              <w:r w:rsidRPr="000679DC">
                <w:rPr>
                  <w:bCs/>
                  <w:u w:val="single"/>
                  <w:lang w:val="kk-KZ" w:eastAsia="ar-SA"/>
                </w:rPr>
                <w:t>iew/4042</w:t>
              </w:r>
            </w:hyperlink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  <w:bookmarkStart w:id="1" w:name="_Hlk149307805"/>
            <w:r w:rsidRPr="00180AD3">
              <w:rPr>
                <w:rFonts w:eastAsia="Calibri"/>
                <w:lang w:val="kk-KZ" w:eastAsia="ar-SA"/>
              </w:rPr>
              <w:t>Samal Ahmetzhan</w:t>
            </w:r>
            <w:r w:rsidRPr="00180AD3">
              <w:rPr>
                <w:rFonts w:eastAsia="Calibri"/>
                <w:b/>
                <w:bCs/>
                <w:u w:val="single"/>
                <w:lang w:val="kk-KZ" w:eastAsia="ar-SA"/>
              </w:rPr>
              <w:t>, Larisa Churikova</w:t>
            </w:r>
            <w:r w:rsidRPr="00180AD3">
              <w:rPr>
                <w:rFonts w:eastAsia="Calibri"/>
                <w:lang w:val="kk-KZ" w:eastAsia="ar-SA"/>
              </w:rPr>
              <w:t>, Gulmira Kalesheva, Ainash Mukambetkaliyeva</w:t>
            </w:r>
            <w:bookmarkEnd w:id="1"/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jc w:val="center"/>
              <w:rPr>
                <w:color w:val="000000"/>
              </w:rPr>
            </w:pPr>
            <w:proofErr w:type="spellStart"/>
            <w:r w:rsidRPr="001B6183">
              <w:rPr>
                <w:lang w:eastAsia="ru-RU"/>
              </w:rPr>
              <w:t>соавтор</w:t>
            </w:r>
            <w:proofErr w:type="spellEnd"/>
          </w:p>
        </w:tc>
      </w:tr>
      <w:tr w:rsidR="004A55D6" w:rsidRPr="00A926B1" w:rsidTr="001A6CCB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pStyle w:val="a4"/>
              <w:spacing w:before="0" w:beforeAutospacing="0" w:after="0" w:afterAutospacing="0"/>
            </w:pPr>
            <w:r>
              <w:lastRenderedPageBreak/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6B1A1C" w:rsidRDefault="004A55D6" w:rsidP="004A55D6">
            <w:pPr>
              <w:suppressAutoHyphens/>
              <w:jc w:val="both"/>
              <w:rPr>
                <w:rFonts w:eastAsia="Calibri"/>
                <w:bCs/>
                <w:u w:val="single"/>
                <w:lang w:val="kk-KZ" w:eastAsia="ar-SA"/>
              </w:rPr>
            </w:pPr>
            <w:r w:rsidRPr="006B1A1C">
              <w:rPr>
                <w:rFonts w:eastAsia="Calibri"/>
                <w:lang w:val="kk-KZ" w:eastAsia="ar-SA"/>
              </w:rPr>
              <w:t xml:space="preserve">Addition of Oil Sludge for the Production of Effective Wall Ceramics   </w:t>
            </w:r>
          </w:p>
          <w:p w:rsidR="004A55D6" w:rsidRPr="002704AE" w:rsidRDefault="004A55D6" w:rsidP="004A55D6">
            <w:pPr>
              <w:rPr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r w:rsidRPr="002704AE">
              <w:t>Article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rPr>
                <w:lang w:val="en-US"/>
              </w:rPr>
            </w:pPr>
            <w:r w:rsidRPr="006B1A1C">
              <w:rPr>
                <w:rFonts w:eastAsia="Calibri"/>
                <w:lang w:val="kk-KZ" w:eastAsia="ar-SA"/>
              </w:rPr>
              <w:t>International Journal of Mechanical Engineering, Volum  6 No. 3 October-December, 2021, pages 172 – 174.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0A4151" w:rsidRDefault="004A55D6" w:rsidP="004A55D6">
            <w:pPr>
              <w:rPr>
                <w:lang w:val="en-US"/>
              </w:rPr>
            </w:pPr>
            <w:r w:rsidRPr="002D412B">
              <w:rPr>
                <w:lang w:val="en-US"/>
              </w:rPr>
              <w:t>IF = 0.</w:t>
            </w:r>
            <w:r w:rsidRPr="002D412B">
              <w:rPr>
                <w:lang w:val="kk-KZ"/>
              </w:rPr>
              <w:t>0</w:t>
            </w:r>
            <w:r w:rsidRPr="002D412B">
              <w:rPr>
                <w:lang w:val="en-US"/>
              </w:rPr>
              <w:t>7</w:t>
            </w:r>
          </w:p>
          <w:p w:rsidR="004A55D6" w:rsidRPr="000A4151" w:rsidRDefault="004A55D6" w:rsidP="004A55D6">
            <w:pPr>
              <w:rPr>
                <w:lang w:val="en-US"/>
              </w:rPr>
            </w:pPr>
            <w:r w:rsidRPr="00811117">
              <w:rPr>
                <w:lang w:val="en-US"/>
              </w:rPr>
              <w:t>(202</w:t>
            </w:r>
            <w:r>
              <w:t>1</w:t>
            </w:r>
            <w:r w:rsidRPr="00811117">
              <w:rPr>
                <w:lang w:val="en-US"/>
              </w:rPr>
              <w:t xml:space="preserve">) </w:t>
            </w:r>
            <w:r w:rsidRPr="000A4151">
              <w:rPr>
                <w:lang w:val="en-US"/>
              </w:rPr>
              <w:t>Mechanical Engineering - Q4</w:t>
            </w:r>
          </w:p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A27129" w:rsidRDefault="004A55D6" w:rsidP="004A55D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SCIE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Default="004A55D6" w:rsidP="004A55D6">
            <w:pPr>
              <w:rPr>
                <w:lang w:val="en-US"/>
              </w:rPr>
            </w:pPr>
            <w:proofErr w:type="spellStart"/>
            <w:r w:rsidRPr="002704AE">
              <w:rPr>
                <w:lang w:val="en-US"/>
              </w:rPr>
              <w:t>CiteScore</w:t>
            </w:r>
            <w:proofErr w:type="spellEnd"/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.</w:t>
            </w:r>
            <w:r>
              <w:t>2</w:t>
            </w:r>
            <w:r>
              <w:rPr>
                <w:lang w:val="en-US"/>
              </w:rPr>
              <w:t>,</w:t>
            </w:r>
          </w:p>
          <w:p w:rsidR="004A55D6" w:rsidRDefault="004A55D6" w:rsidP="004A55D6">
            <w:pPr>
              <w:rPr>
                <w:lang w:val="en-US"/>
              </w:rPr>
            </w:pPr>
            <w:r w:rsidRPr="00A27129">
              <w:rPr>
                <w:lang w:val="en-US"/>
              </w:rPr>
              <w:t>Materials Science</w:t>
            </w:r>
            <w:r>
              <w:rPr>
                <w:lang w:val="en-US"/>
              </w:rPr>
              <w:t xml:space="preserve"> – 3</w:t>
            </w:r>
            <w:r>
              <w:t>2</w:t>
            </w:r>
            <w:r>
              <w:rPr>
                <w:lang w:val="en-US"/>
              </w:rPr>
              <w:t xml:space="preserve">% </w:t>
            </w:r>
            <w:r>
              <w:rPr>
                <w:lang w:val="kk-KZ"/>
              </w:rPr>
              <w:t>процентиль</w:t>
            </w:r>
            <w:r w:rsidRPr="002704AE">
              <w:rPr>
                <w:lang w:val="en-US"/>
              </w:rPr>
              <w:t xml:space="preserve"> </w:t>
            </w:r>
          </w:p>
          <w:p w:rsidR="004A55D6" w:rsidRDefault="001B327B" w:rsidP="004A55D6">
            <w:pPr>
              <w:rPr>
                <w:lang w:val="en-US"/>
              </w:rPr>
            </w:pPr>
            <w:hyperlink r:id="rId9" w:history="1">
              <w:r w:rsidRPr="000679DC">
                <w:rPr>
                  <w:rFonts w:eastAsia="Calibri"/>
                  <w:bCs/>
                  <w:u w:val="single"/>
                  <w:lang w:val="kk-KZ" w:eastAsia="ar-SA"/>
                </w:rPr>
                <w:t>https://kalaharijournals.com/ijme-v6-3-2021.php</w:t>
              </w:r>
            </w:hyperlink>
          </w:p>
          <w:p w:rsidR="004A55D6" w:rsidRDefault="004A55D6" w:rsidP="004A55D6">
            <w:pPr>
              <w:rPr>
                <w:lang w:val="en-US"/>
              </w:rPr>
            </w:pPr>
          </w:p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shd w:val="clear" w:color="auto" w:fill="FFFFFF"/>
              <w:rPr>
                <w:lang w:val="en-US"/>
              </w:rPr>
            </w:pPr>
            <w:r w:rsidRPr="006B1A1C">
              <w:rPr>
                <w:rFonts w:eastAsia="Calibri"/>
                <w:b/>
                <w:bCs/>
                <w:u w:val="single"/>
                <w:lang w:val="kk-KZ" w:eastAsia="ar-SA"/>
              </w:rPr>
              <w:t>L.</w:t>
            </w:r>
            <w:r w:rsidRPr="006B1A1C">
              <w:rPr>
                <w:rFonts w:eastAsia="Calibri"/>
                <w:b/>
                <w:u w:val="single"/>
                <w:lang w:val="kk-KZ" w:eastAsia="ar-SA"/>
              </w:rPr>
              <w:t>A.Churikova</w:t>
            </w:r>
            <w:r w:rsidRPr="006B1A1C">
              <w:rPr>
                <w:rFonts w:eastAsia="Calibri"/>
                <w:b/>
                <w:lang w:val="kk-KZ" w:eastAsia="ar-SA"/>
              </w:rPr>
              <w:t>,</w:t>
            </w:r>
            <w:r w:rsidRPr="006B1A1C">
              <w:rPr>
                <w:rFonts w:eastAsia="Calibri"/>
                <w:lang w:val="kk-KZ" w:eastAsia="ar-SA"/>
              </w:rPr>
              <w:t xml:space="preserve"> A.K. Abdygalieva, Y.T. Yerbayev, K.T. Kuptleuova, A.U. Zhapakhova, U.Z. Sarabekova, M.Sh. Sakitzhanov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rPr>
                <w:lang w:val="en-US" w:eastAsia="ru-RU"/>
              </w:rPr>
            </w:pPr>
            <w:proofErr w:type="spellStart"/>
            <w:r>
              <w:rPr>
                <w:lang w:eastAsia="ru-RU"/>
              </w:rPr>
              <w:t>Первый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 w:rsidRPr="002704AE">
              <w:rPr>
                <w:lang w:eastAsia="ru-RU"/>
              </w:rPr>
              <w:t>автор</w:t>
            </w:r>
            <w:proofErr w:type="spellEnd"/>
          </w:p>
        </w:tc>
      </w:tr>
    </w:tbl>
    <w:p w:rsidR="004A55D6" w:rsidRDefault="004A55D6">
      <w:pPr>
        <w:rPr>
          <w:lang w:val="ru-RU"/>
        </w:rPr>
      </w:pPr>
    </w:p>
    <w:p w:rsidR="004A55D6" w:rsidRPr="004A55D6" w:rsidRDefault="004A55D6" w:rsidP="004A55D6">
      <w:pPr>
        <w:rPr>
          <w:lang w:val="ru-RU"/>
        </w:rPr>
      </w:pPr>
    </w:p>
    <w:p w:rsidR="004A55D6" w:rsidRPr="004A55D6" w:rsidRDefault="004A55D6" w:rsidP="004A55D6">
      <w:pPr>
        <w:rPr>
          <w:lang w:val="ru-RU"/>
        </w:rPr>
      </w:pPr>
    </w:p>
    <w:p w:rsidR="004A55D6" w:rsidRDefault="004A55D6" w:rsidP="004A55D6">
      <w:pPr>
        <w:rPr>
          <w:lang w:val="ru-RU"/>
        </w:rPr>
      </w:pPr>
    </w:p>
    <w:p w:rsidR="00E66D4E" w:rsidRPr="004A55D6" w:rsidRDefault="004A55D6" w:rsidP="004A55D6">
      <w:pPr>
        <w:tabs>
          <w:tab w:val="left" w:pos="6075"/>
        </w:tabs>
        <w:rPr>
          <w:lang w:val="ru-RU"/>
        </w:rPr>
      </w:pPr>
      <w:r>
        <w:rPr>
          <w:lang w:val="ru-RU"/>
        </w:rPr>
        <w:tab/>
      </w:r>
    </w:p>
    <w:sectPr w:rsidR="00E66D4E" w:rsidRPr="004A55D6" w:rsidSect="004A55D6">
      <w:footerReference w:type="default" r:id="rId10"/>
      <w:pgSz w:w="16838" w:h="11906" w:orient="landscape"/>
      <w:pgMar w:top="709" w:right="1134" w:bottom="850" w:left="1134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1F" w:rsidRDefault="00D4091F" w:rsidP="004A55D6">
      <w:r>
        <w:separator/>
      </w:r>
    </w:p>
  </w:endnote>
  <w:endnote w:type="continuationSeparator" w:id="0">
    <w:p w:rsidR="00D4091F" w:rsidRDefault="00D4091F" w:rsidP="004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5D6" w:rsidRDefault="004A55D6" w:rsidP="004A55D6">
    <w:pPr>
      <w:ind w:firstLine="708"/>
      <w:rPr>
        <w:lang w:val="ru-RU"/>
      </w:rPr>
    </w:pPr>
  </w:p>
  <w:p w:rsidR="004A55D6" w:rsidRPr="00D91F43" w:rsidRDefault="004A55D6" w:rsidP="004A55D6">
    <w:pPr>
      <w:ind w:firstLine="708"/>
      <w:rPr>
        <w:lang w:val="kk-KZ"/>
      </w:rPr>
    </w:pPr>
    <w:r w:rsidRPr="004A55D6">
      <w:rPr>
        <w:lang w:val="ru-RU"/>
      </w:rPr>
      <w:t>Соискатель</w:t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>
      <w:rPr>
        <w:lang w:val="kk-KZ"/>
      </w:rPr>
      <w:t xml:space="preserve">                         </w:t>
    </w:r>
    <w:r w:rsidRPr="004A55D6">
      <w:rPr>
        <w:lang w:val="ru-RU"/>
      </w:rPr>
      <w:tab/>
      <w:t xml:space="preserve">            _____________</w:t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  <w:t xml:space="preserve">            </w:t>
    </w:r>
    <w:r>
      <w:rPr>
        <w:lang w:val="kk-KZ"/>
      </w:rPr>
      <w:t>Л</w:t>
    </w:r>
    <w:r w:rsidRPr="00D91F43">
      <w:rPr>
        <w:lang w:val="kk-KZ"/>
      </w:rPr>
      <w:t>.</w:t>
    </w:r>
    <w:r>
      <w:rPr>
        <w:lang w:val="kk-KZ"/>
      </w:rPr>
      <w:t>А</w:t>
    </w:r>
    <w:r w:rsidRPr="00D91F43">
      <w:rPr>
        <w:lang w:val="kk-KZ"/>
      </w:rPr>
      <w:t>.</w:t>
    </w:r>
    <w:r w:rsidRPr="004A55D6">
      <w:rPr>
        <w:lang w:val="ru-RU"/>
      </w:rPr>
      <w:t xml:space="preserve"> </w:t>
    </w:r>
    <w:r>
      <w:rPr>
        <w:lang w:val="kk-KZ"/>
      </w:rPr>
      <w:t>Чурикова</w:t>
    </w:r>
  </w:p>
  <w:p w:rsidR="004A55D6" w:rsidRDefault="004A55D6" w:rsidP="004A55D6">
    <w:pPr>
      <w:ind w:firstLine="708"/>
      <w:rPr>
        <w:lang w:val="kk-KZ"/>
      </w:rPr>
    </w:pPr>
  </w:p>
  <w:p w:rsidR="004A55D6" w:rsidRPr="004A55D6" w:rsidRDefault="004A55D6" w:rsidP="004A55D6">
    <w:pPr>
      <w:ind w:firstLine="708"/>
      <w:rPr>
        <w:lang w:val="ru-RU"/>
      </w:rPr>
    </w:pPr>
    <w:r>
      <w:rPr>
        <w:lang w:val="kk-KZ"/>
      </w:rPr>
      <w:t xml:space="preserve">Ученый секретарь                                                 </w:t>
    </w:r>
    <w:r>
      <w:rPr>
        <w:lang w:val="kk-KZ"/>
      </w:rPr>
      <w:tab/>
      <w:t xml:space="preserve">                       </w:t>
    </w:r>
    <w:r w:rsidRPr="004A55D6">
      <w:rPr>
        <w:lang w:val="ru-RU"/>
      </w:rPr>
      <w:t>_____________</w:t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 w:rsidRPr="00EB29CA">
      <w:rPr>
        <w:lang w:val="kk-KZ"/>
      </w:rPr>
      <w:t>А.И.</w:t>
    </w:r>
    <w:r>
      <w:rPr>
        <w:lang w:val="kk-KZ"/>
      </w:rPr>
      <w:t xml:space="preserve"> </w:t>
    </w:r>
    <w:r w:rsidRPr="00EB29CA">
      <w:rPr>
        <w:lang w:val="kk-KZ"/>
      </w:rPr>
      <w:t xml:space="preserve">Калниязова </w:t>
    </w:r>
  </w:p>
  <w:p w:rsidR="004A55D6" w:rsidRPr="004A55D6" w:rsidRDefault="004A55D6" w:rsidP="004A55D6">
    <w:pPr>
      <w:pStyle w:val="a7"/>
      <w:jc w:val="center"/>
      <w:rPr>
        <w:lang w:val="ru-RU"/>
      </w:rPr>
    </w:pPr>
  </w:p>
  <w:p w:rsidR="004A55D6" w:rsidRPr="004A55D6" w:rsidRDefault="004A55D6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1F" w:rsidRDefault="00D4091F" w:rsidP="004A55D6">
      <w:r>
        <w:separator/>
      </w:r>
    </w:p>
  </w:footnote>
  <w:footnote w:type="continuationSeparator" w:id="0">
    <w:p w:rsidR="00D4091F" w:rsidRDefault="00D4091F" w:rsidP="004A5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1"/>
    <w:rsid w:val="001A6CCB"/>
    <w:rsid w:val="001B327B"/>
    <w:rsid w:val="00284691"/>
    <w:rsid w:val="004A55D6"/>
    <w:rsid w:val="006940DC"/>
    <w:rsid w:val="008557B1"/>
    <w:rsid w:val="00D4091F"/>
    <w:rsid w:val="00E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D91FB"/>
  <w15:chartTrackingRefBased/>
  <w15:docId w15:val="{CF0053F1-85DF-4B8C-823C-7CD23D4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4691"/>
    <w:rPr>
      <w:color w:val="333399"/>
      <w:u w:val="single"/>
    </w:rPr>
  </w:style>
  <w:style w:type="paragraph" w:customStyle="1" w:styleId="pc">
    <w:name w:val="pc"/>
    <w:basedOn w:val="a"/>
    <w:rsid w:val="00284691"/>
    <w:pPr>
      <w:jc w:val="center"/>
    </w:pPr>
    <w:rPr>
      <w:color w:val="000000"/>
    </w:rPr>
  </w:style>
  <w:style w:type="paragraph" w:customStyle="1" w:styleId="pr">
    <w:name w:val="pr"/>
    <w:basedOn w:val="a"/>
    <w:rsid w:val="00284691"/>
    <w:pPr>
      <w:jc w:val="right"/>
    </w:pPr>
    <w:rPr>
      <w:color w:val="000000"/>
    </w:rPr>
  </w:style>
  <w:style w:type="paragraph" w:customStyle="1" w:styleId="pj">
    <w:name w:val="pj"/>
    <w:basedOn w:val="a"/>
    <w:rsid w:val="00284691"/>
    <w:pPr>
      <w:ind w:firstLine="400"/>
      <w:jc w:val="both"/>
    </w:pPr>
    <w:rPr>
      <w:color w:val="000000"/>
    </w:rPr>
  </w:style>
  <w:style w:type="character" w:customStyle="1" w:styleId="s0">
    <w:name w:val="s0"/>
    <w:rsid w:val="002846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84691"/>
    <w:rPr>
      <w:rFonts w:ascii="Times New Roman" w:hAnsi="Times New Roman" w:cs="Times New Roman" w:hint="default"/>
      <w:color w:val="333399"/>
      <w:u w:val="single"/>
    </w:rPr>
  </w:style>
  <w:style w:type="paragraph" w:styleId="a4">
    <w:name w:val="Normal (Web)"/>
    <w:basedOn w:val="a"/>
    <w:uiPriority w:val="99"/>
    <w:unhideWhenUsed/>
    <w:rsid w:val="008557B1"/>
    <w:pPr>
      <w:spacing w:before="100" w:beforeAutospacing="1" w:after="100" w:afterAutospacing="1"/>
    </w:pPr>
    <w:rPr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A5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5D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footer"/>
    <w:basedOn w:val="a"/>
    <w:link w:val="a8"/>
    <w:uiPriority w:val="99"/>
    <w:unhideWhenUsed/>
    <w:rsid w:val="004A55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5D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ypography-modulelvnit">
    <w:name w:val="typography-module__lvnit"/>
    <w:basedOn w:val="a0"/>
    <w:rsid w:val="004A55D6"/>
  </w:style>
  <w:style w:type="character" w:customStyle="1" w:styleId="text-meta">
    <w:name w:val="text-meta"/>
    <w:basedOn w:val="a0"/>
    <w:rsid w:val="004A5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matejournal.com/geomate/article/view/40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record/display.uri?eid=2-s2.0-85144889490&amp;origin=resultslist&amp;sort=plf-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0987754.100%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kalaharijournals.com/ijme-v6-3-202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2024-09-09T07:30:00Z</dcterms:created>
  <dcterms:modified xsi:type="dcterms:W3CDTF">2024-09-09T08:51:00Z</dcterms:modified>
</cp:coreProperties>
</file>